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436" w:rsidRDefault="00747436">
      <w:r w:rsidRPr="00747436">
        <w:rPr>
          <w:noProof/>
          <w:lang w:val="es-CO" w:eastAsia="es-CO"/>
        </w:rPr>
        <w:drawing>
          <wp:inline distT="0" distB="0" distL="0" distR="0">
            <wp:extent cx="5251450" cy="2133142"/>
            <wp:effectExtent l="25400" t="0" r="6350" b="0"/>
            <wp:docPr id="1" name="I 1" descr="C:\Users\Mario Zapata\Desktop\Sin títul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o Zapata\Desktop\Sin títul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0" cy="213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D44349" w:rsidRPr="00B70DFC" w:rsidRDefault="00D44349" w:rsidP="00D44349">
      <w:pPr>
        <w:jc w:val="both"/>
        <w:rPr>
          <w:rFonts w:ascii="Arial Narrow" w:hAnsi="Arial Narrow"/>
        </w:rPr>
      </w:pPr>
      <w:r w:rsidRPr="00B70DFC">
        <w:rPr>
          <w:rFonts w:ascii="Arial Narrow" w:hAnsi="Arial Narrow"/>
        </w:rPr>
        <w:t xml:space="preserve">Figura 1: A la derecha se observa la resonancia del </w:t>
      </w:r>
      <w:proofErr w:type="spellStart"/>
      <w:r w:rsidRPr="00B70DFC">
        <w:rPr>
          <w:rFonts w:ascii="Arial Narrow" w:hAnsi="Arial Narrow"/>
        </w:rPr>
        <w:t>plasmón</w:t>
      </w:r>
      <w:proofErr w:type="spellEnd"/>
      <w:r w:rsidRPr="00B70DFC">
        <w:rPr>
          <w:rFonts w:ascii="Arial Narrow" w:hAnsi="Arial Narrow"/>
        </w:rPr>
        <w:t xml:space="preserve"> de una </w:t>
      </w:r>
      <w:proofErr w:type="spellStart"/>
      <w:r w:rsidRPr="00B70DFC">
        <w:rPr>
          <w:rFonts w:ascii="Arial Narrow" w:hAnsi="Arial Narrow"/>
        </w:rPr>
        <w:t>nanopartícula</w:t>
      </w:r>
      <w:proofErr w:type="spellEnd"/>
      <w:r w:rsidRPr="00B70DFC">
        <w:rPr>
          <w:rFonts w:ascii="Arial Narrow" w:hAnsi="Arial Narrow"/>
        </w:rPr>
        <w:t xml:space="preserve"> de 10 nm de radio y a la izquierda para una partícula de 2nm de radio. Este último espectro muestra efectos de transiciones electrónicas entre niveles de energía </w:t>
      </w:r>
      <w:proofErr w:type="spellStart"/>
      <w:r w:rsidRPr="00B70DFC">
        <w:rPr>
          <w:rFonts w:ascii="Arial Narrow" w:hAnsi="Arial Narrow"/>
        </w:rPr>
        <w:t>cuantizados</w:t>
      </w:r>
      <w:proofErr w:type="spellEnd"/>
      <w:r w:rsidRPr="00B70DFC">
        <w:rPr>
          <w:rFonts w:ascii="Arial Narrow" w:hAnsi="Arial Narrow"/>
        </w:rPr>
        <w:t xml:space="preserve"> debidos al fuerte confinamiento de la nube electrónica.</w:t>
      </w:r>
    </w:p>
    <w:p w:rsidR="0070343A" w:rsidRDefault="0070343A"/>
    <w:p w:rsidR="0070343A" w:rsidRDefault="0070343A"/>
    <w:p w:rsidR="00F02025" w:rsidRDefault="00F02025"/>
    <w:p w:rsidR="009208BC" w:rsidRDefault="007239F0">
      <w:r w:rsidRPr="007239F0">
        <w:rPr>
          <w:noProof/>
          <w:lang w:val="es-CO" w:eastAsia="es-CO"/>
        </w:rPr>
        <w:drawing>
          <wp:inline distT="0" distB="0" distL="0" distR="0">
            <wp:extent cx="2691342" cy="1806363"/>
            <wp:effectExtent l="50800" t="25400" r="26458" b="22437"/>
            <wp:docPr id="6" name="I 3" descr="C:\Users\MARIO\Desktop\Dropbox\Dimero 10-10 N=1.6\Dimer10-10toda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O\Desktop\Dropbox\Dimero 10-10 N=1.6\Dimer10-10toda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1" t="8999" r="10412" b="3227"/>
                    <a:stretch/>
                  </pic:blipFill>
                  <pic:spPr bwMode="auto">
                    <a:xfrm>
                      <a:off x="0" y="0"/>
                      <a:ext cx="2689242" cy="180495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9208BC" w:rsidRPr="009208BC">
        <w:rPr>
          <w:noProof/>
          <w:lang w:val="es-CO" w:eastAsia="es-CO"/>
        </w:rPr>
        <w:drawing>
          <wp:inline distT="0" distB="0" distL="0" distR="0">
            <wp:extent cx="2234142" cy="1857082"/>
            <wp:effectExtent l="25400" t="0" r="1058" b="0"/>
            <wp:docPr id="4" name="I 4" descr="C:\Users\Mario Zapata\Dropbox\Dimero 5-5 N=1.6\Dimer 5-5 gap1at1.45e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io Zapata\Dropbox\Dimero 5-5 N=1.6\Dimer 5-5 gap1at1.45e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908" cy="186935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B52034" w:rsidRPr="00B70DFC" w:rsidRDefault="00B52034" w:rsidP="00B52034">
      <w:pPr>
        <w:rPr>
          <w:rFonts w:ascii="Arial Narrow" w:hAnsi="Arial Narrow"/>
        </w:rPr>
      </w:pPr>
      <w:r w:rsidRPr="00B70DFC">
        <w:rPr>
          <w:rFonts w:ascii="Arial Narrow" w:hAnsi="Arial Narrow"/>
        </w:rPr>
        <w:t>Figura 2: a) Factor de aumento como función de la distancia entre partículas. b) Esquema del sistema y magnitud del campo</w:t>
      </w:r>
    </w:p>
    <w:p w:rsidR="00E25117" w:rsidRDefault="00E25117"/>
    <w:p w:rsidR="00E25117" w:rsidRDefault="00E25117">
      <w:r w:rsidRPr="00E25117">
        <w:rPr>
          <w:noProof/>
          <w:lang w:val="es-CO" w:eastAsia="es-CO"/>
        </w:rPr>
        <w:lastRenderedPageBreak/>
        <w:drawing>
          <wp:inline distT="0" distB="0" distL="0" distR="0">
            <wp:extent cx="4063543" cy="2024592"/>
            <wp:effectExtent l="25400" t="0" r="457" b="0"/>
            <wp:docPr id="5" name="I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543" cy="2024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412" w:rsidRPr="00355CDD" w:rsidRDefault="00E25117">
      <w:pPr>
        <w:rPr>
          <w:rFonts w:ascii="Arial Narrow" w:hAnsi="Arial Narrow"/>
        </w:rPr>
      </w:pPr>
      <w:r w:rsidRPr="00355CDD">
        <w:rPr>
          <w:rFonts w:ascii="Arial Narrow" w:hAnsi="Arial Narrow"/>
        </w:rPr>
        <w:t>Figura 3</w:t>
      </w:r>
      <w:r w:rsidR="00355CDD">
        <w:rPr>
          <w:rFonts w:ascii="Arial Narrow" w:hAnsi="Arial Narrow"/>
        </w:rPr>
        <w:t xml:space="preserve">. Distribución e intensidad del campo cercano de un par de </w:t>
      </w:r>
      <w:proofErr w:type="spellStart"/>
      <w:r w:rsidR="00355CDD">
        <w:rPr>
          <w:rFonts w:ascii="Arial Narrow" w:hAnsi="Arial Narrow"/>
        </w:rPr>
        <w:t>nanopartículas</w:t>
      </w:r>
      <w:proofErr w:type="spellEnd"/>
      <w:r w:rsidR="00355CDD">
        <w:rPr>
          <w:rFonts w:ascii="Arial Narrow" w:hAnsi="Arial Narrow"/>
        </w:rPr>
        <w:t xml:space="preserve"> o antena de brecha</w:t>
      </w:r>
    </w:p>
    <w:p w:rsidR="00B90412" w:rsidRDefault="00B90412">
      <w:r w:rsidRPr="00B90412">
        <w:rPr>
          <w:noProof/>
          <w:lang w:val="es-CO" w:eastAsia="es-CO"/>
        </w:rPr>
        <w:drawing>
          <wp:inline distT="0" distB="0" distL="0" distR="0">
            <wp:extent cx="2488142" cy="2415963"/>
            <wp:effectExtent l="25400" t="0" r="1058" b="0"/>
            <wp:docPr id="11" name="I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2416" cy="2420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732" w:rsidRDefault="006D3732" w:rsidP="006D3732">
      <w:pPr>
        <w:jc w:val="both"/>
        <w:rPr>
          <w:rFonts w:ascii="Arial Narrow" w:hAnsi="Arial Narrow"/>
        </w:rPr>
      </w:pPr>
      <w:r w:rsidRPr="00B70DFC">
        <w:rPr>
          <w:rFonts w:ascii="Arial Narrow" w:hAnsi="Arial Narrow"/>
        </w:rPr>
        <w:t xml:space="preserve">Figura 4: Esquema de las dos puntas de microscopios AFM sometidas a luz polarizada a lo largo del eje de la antena. A la izquierda se ve una imagen de microscopio y a la derecha se pueden observar los modos </w:t>
      </w:r>
      <w:proofErr w:type="spellStart"/>
      <w:r w:rsidRPr="00B70DFC">
        <w:rPr>
          <w:rFonts w:ascii="Arial Narrow" w:hAnsi="Arial Narrow"/>
        </w:rPr>
        <w:t>plasmónicos</w:t>
      </w:r>
      <w:proofErr w:type="spellEnd"/>
      <w:r w:rsidRPr="00B70DFC">
        <w:rPr>
          <w:rFonts w:ascii="Arial Narrow" w:hAnsi="Arial Narrow"/>
        </w:rPr>
        <w:t xml:space="preserve"> clásicos A, B y C que colapsan cuando la distancia disminuye debido a que el sistema entra en el régimen cuántico. A cambio aparecen dos modos D y E cuando la distancia se hace cero.  </w:t>
      </w:r>
      <w:r>
        <w:rPr>
          <w:rFonts w:ascii="Arial Narrow" w:hAnsi="Arial Narrow"/>
        </w:rPr>
        <w:t>[13]</w:t>
      </w:r>
    </w:p>
    <w:p w:rsidR="0070343A" w:rsidRDefault="0070343A"/>
    <w:p w:rsidR="0056065E" w:rsidRDefault="00B579DF">
      <w:r w:rsidRPr="00B579DF">
        <w:rPr>
          <w:noProof/>
          <w:lang w:val="es-CO" w:eastAsia="es-CO"/>
        </w:rPr>
        <w:lastRenderedPageBreak/>
        <w:drawing>
          <wp:inline distT="0" distB="0" distL="0" distR="0">
            <wp:extent cx="1978466" cy="1800199"/>
            <wp:effectExtent l="25400" t="0" r="2734" b="0"/>
            <wp:docPr id="13" name="I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466" cy="1800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56065E" w:rsidRPr="0056065E">
        <w:rPr>
          <w:noProof/>
          <w:lang w:val="es-CO" w:eastAsia="es-CO"/>
        </w:rPr>
        <w:drawing>
          <wp:inline distT="0" distB="0" distL="0" distR="0">
            <wp:extent cx="2538942" cy="2085763"/>
            <wp:effectExtent l="25400" t="0" r="1058" b="0"/>
            <wp:docPr id="14" name="I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512" cy="2096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52A" w:rsidRPr="00B70DFC" w:rsidRDefault="003B152A" w:rsidP="003B152A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noProof/>
          <w:szCs w:val="20"/>
          <w:lang w:eastAsia="es-ES_tradnl"/>
        </w:rPr>
      </w:pPr>
      <w:r w:rsidRPr="00B70DFC">
        <w:rPr>
          <w:rFonts w:ascii="Arial Narrow" w:hAnsi="Arial Narrow" w:cs="Times New Roman"/>
          <w:noProof/>
          <w:szCs w:val="20"/>
          <w:lang w:eastAsia="es-ES_tradnl"/>
        </w:rPr>
        <w:t>Figura 5. Esquema de la nano-matryushka esférica de radios r1, r2 y r3 (40, 60 y 80) nm y Aumento de campo cercano en esos puntos usando el modelo completamente clásico de Drude.</w:t>
      </w:r>
    </w:p>
    <w:p w:rsidR="00C878B9" w:rsidRDefault="00C878B9">
      <w:r w:rsidRPr="00C878B9">
        <w:rPr>
          <w:noProof/>
          <w:lang w:val="es-CO" w:eastAsia="es-CO"/>
        </w:rPr>
        <w:drawing>
          <wp:inline distT="0" distB="0" distL="0" distR="0">
            <wp:extent cx="5251450" cy="2808200"/>
            <wp:effectExtent l="25400" t="0" r="635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0" cy="28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BBC" w:rsidRPr="00B62F61" w:rsidRDefault="00881BBC" w:rsidP="00881BBC">
      <w:pPr>
        <w:widowControl w:val="0"/>
        <w:jc w:val="both"/>
        <w:rPr>
          <w:rFonts w:ascii="Times New Roman" w:hAnsi="Times New Roman" w:cs="Trebuchet MS"/>
          <w:bCs/>
          <w:szCs w:val="40"/>
          <w:lang w:val="es-CO" w:eastAsia="es-ES_tradnl"/>
        </w:rPr>
      </w:pPr>
      <w:r w:rsidRPr="00B70DFC">
        <w:rPr>
          <w:rFonts w:ascii="Arial Narrow" w:hAnsi="Arial Narrow"/>
        </w:rPr>
        <w:t>Figura 6. A</w:t>
      </w:r>
      <w:r>
        <w:rPr>
          <w:rFonts w:ascii="Arial Narrow" w:hAnsi="Arial Narrow"/>
        </w:rPr>
        <w:t>.</w:t>
      </w:r>
      <w:r w:rsidRPr="00B70DFC">
        <w:rPr>
          <w:rFonts w:ascii="Arial Narrow" w:hAnsi="Arial Narrow"/>
        </w:rPr>
        <w:t xml:space="preserve"> Esquema de la </w:t>
      </w:r>
      <w:proofErr w:type="spellStart"/>
      <w:r w:rsidRPr="00B70DFC">
        <w:rPr>
          <w:rFonts w:ascii="Arial Narrow" w:hAnsi="Arial Narrow"/>
        </w:rPr>
        <w:t>matryushka</w:t>
      </w:r>
      <w:proofErr w:type="spellEnd"/>
      <w:r w:rsidRPr="00B70DFC">
        <w:rPr>
          <w:rFonts w:ascii="Arial Narrow" w:hAnsi="Arial Narrow"/>
        </w:rPr>
        <w:t xml:space="preserve"> esférica con una capa dieléctrica de solamente  0,</w:t>
      </w:r>
      <w:r>
        <w:rPr>
          <w:rFonts w:ascii="Arial Narrow" w:hAnsi="Arial Narrow"/>
        </w:rPr>
        <w:t>72</w:t>
      </w:r>
      <w:r w:rsidRPr="00B70DFC">
        <w:rPr>
          <w:rFonts w:ascii="Arial Narrow" w:hAnsi="Arial Narrow"/>
        </w:rPr>
        <w:t xml:space="preserve"> nm. B Espectro de </w:t>
      </w:r>
      <w:proofErr w:type="spellStart"/>
      <w:r w:rsidRPr="00B70DFC">
        <w:rPr>
          <w:rFonts w:ascii="Arial Narrow" w:hAnsi="Arial Narrow"/>
        </w:rPr>
        <w:t>absorpción</w:t>
      </w:r>
      <w:proofErr w:type="spellEnd"/>
      <w:r w:rsidRPr="00B70DF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experimental, </w:t>
      </w:r>
      <w:proofErr w:type="spellStart"/>
      <w:r>
        <w:rPr>
          <w:rFonts w:ascii="Arial Narrow" w:hAnsi="Arial Narrow"/>
        </w:rPr>
        <w:t>C.</w:t>
      </w:r>
      <w:r w:rsidR="00377928">
        <w:rPr>
          <w:rFonts w:ascii="Arial Narrow" w:hAnsi="Arial Narrow"/>
        </w:rPr>
        <w:t>C</w:t>
      </w:r>
      <w:bookmarkStart w:id="0" w:name="_GoBack"/>
      <w:bookmarkEnd w:id="0"/>
      <w:r>
        <w:rPr>
          <w:rFonts w:ascii="Arial Narrow" w:hAnsi="Arial Narrow"/>
        </w:rPr>
        <w:t>álculos</w:t>
      </w:r>
      <w:proofErr w:type="spellEnd"/>
      <w:r>
        <w:rPr>
          <w:rFonts w:ascii="Arial Narrow" w:hAnsi="Arial Narrow"/>
        </w:rPr>
        <w:t xml:space="preserve"> empleando QCM y solo clásico </w:t>
      </w:r>
      <w:r w:rsidRPr="00B70DFC">
        <w:rPr>
          <w:rFonts w:ascii="Arial Narrow" w:hAnsi="Arial Narrow"/>
        </w:rPr>
        <w:t xml:space="preserve">y distribuciones de carga bipolar en las regiones visible e </w:t>
      </w:r>
      <w:proofErr w:type="spellStart"/>
      <w:r w:rsidRPr="00B70DFC">
        <w:rPr>
          <w:rFonts w:ascii="Arial Narrow" w:hAnsi="Arial Narrow"/>
        </w:rPr>
        <w:t>infraroja</w:t>
      </w:r>
      <w:proofErr w:type="spellEnd"/>
      <w:r w:rsidRPr="00B70DFC">
        <w:rPr>
          <w:rFonts w:ascii="Arial Narrow" w:hAnsi="Arial Narrow"/>
        </w:rPr>
        <w:t xml:space="preserve"> usando el modelo QCM</w:t>
      </w:r>
      <w:r w:rsidRPr="0078254E">
        <w:rPr>
          <w:rFonts w:ascii="Arial Narrow" w:hAnsi="Arial Narrow"/>
          <w:color w:val="548DD4" w:themeColor="text2" w:themeTint="99"/>
        </w:rPr>
        <w:t xml:space="preserve">. </w:t>
      </w:r>
      <w:r w:rsidRPr="009E0384">
        <w:rPr>
          <w:rFonts w:ascii="Arial Narrow" w:hAnsi="Arial Narrow"/>
        </w:rPr>
        <w:t>[1</w:t>
      </w:r>
      <w:r>
        <w:rPr>
          <w:rFonts w:ascii="Arial Narrow" w:hAnsi="Arial Narrow"/>
        </w:rPr>
        <w:t>5</w:t>
      </w:r>
      <w:r w:rsidRPr="009E0384">
        <w:rPr>
          <w:rFonts w:ascii="Arial Narrow" w:hAnsi="Arial Narrow"/>
        </w:rPr>
        <w:t>]</w:t>
      </w:r>
    </w:p>
    <w:p w:rsidR="00B90412" w:rsidRDefault="00B90412"/>
    <w:p w:rsidR="008C7927" w:rsidRDefault="00377928"/>
    <w:sectPr w:rsidR="008C7927" w:rsidSect="008C7927">
      <w:pgSz w:w="12240" w:h="15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747436"/>
    <w:rsid w:val="00355CDD"/>
    <w:rsid w:val="00377928"/>
    <w:rsid w:val="003B152A"/>
    <w:rsid w:val="00484B91"/>
    <w:rsid w:val="0056065E"/>
    <w:rsid w:val="006D3732"/>
    <w:rsid w:val="0070343A"/>
    <w:rsid w:val="007239F0"/>
    <w:rsid w:val="00747436"/>
    <w:rsid w:val="00773C16"/>
    <w:rsid w:val="00881BBC"/>
    <w:rsid w:val="009208BC"/>
    <w:rsid w:val="00B52034"/>
    <w:rsid w:val="00B579DF"/>
    <w:rsid w:val="00B90412"/>
    <w:rsid w:val="00C878B9"/>
    <w:rsid w:val="00D44349"/>
    <w:rsid w:val="00E25117"/>
    <w:rsid w:val="00F020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F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434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4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calle 80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cp:lastModifiedBy>Angela Camacho</cp:lastModifiedBy>
  <cp:revision>8</cp:revision>
  <dcterms:created xsi:type="dcterms:W3CDTF">2015-06-10T14:22:00Z</dcterms:created>
  <dcterms:modified xsi:type="dcterms:W3CDTF">2015-06-10T19:29:00Z</dcterms:modified>
</cp:coreProperties>
</file>